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9F9" w14:textId="56F3D355" w:rsidR="00057D23" w:rsidRDefault="00B22E49" w:rsidP="00BF2110">
      <w:pPr>
        <w:spacing w:after="240"/>
        <w:jc w:val="center"/>
        <w:rPr>
          <w:rFonts w:ascii="Arial" w:hAnsi="Arial" w:cs="Arial"/>
          <w:b/>
          <w:bCs/>
          <w:sz w:val="28"/>
          <w:szCs w:val="28"/>
          <w:u w:val="single"/>
        </w:rPr>
      </w:pPr>
      <w:r>
        <w:rPr>
          <w:rFonts w:ascii="Arial" w:hAnsi="Arial" w:cs="Arial"/>
          <w:b/>
          <w:bCs/>
          <w:sz w:val="28"/>
          <w:szCs w:val="28"/>
          <w:u w:val="single"/>
        </w:rPr>
        <w:t>MARSHALL</w:t>
      </w:r>
      <w:r w:rsidR="00164870">
        <w:rPr>
          <w:rFonts w:ascii="Arial" w:hAnsi="Arial" w:cs="Arial"/>
          <w:b/>
          <w:bCs/>
          <w:sz w:val="28"/>
          <w:szCs w:val="28"/>
          <w:u w:val="single"/>
        </w:rPr>
        <w:t xml:space="preserve"> HIGH SCHOOL</w:t>
      </w:r>
    </w:p>
    <w:p w14:paraId="4348B423" w14:textId="0F25663B" w:rsidR="00057D23" w:rsidRDefault="00EB4C19" w:rsidP="00BF2110">
      <w:pPr>
        <w:spacing w:after="240"/>
        <w:jc w:val="center"/>
        <w:rPr>
          <w:rFonts w:ascii="Arial" w:hAnsi="Arial" w:cs="Arial"/>
          <w:b/>
          <w:bCs/>
          <w:sz w:val="28"/>
          <w:szCs w:val="28"/>
        </w:rPr>
      </w:pPr>
      <w:r>
        <w:rPr>
          <w:rFonts w:ascii="Arial" w:hAnsi="Arial" w:cs="Arial"/>
          <w:b/>
          <w:bCs/>
          <w:sz w:val="28"/>
          <w:szCs w:val="28"/>
        </w:rPr>
        <w:t>ATTENDANCE POLICY</w:t>
      </w:r>
    </w:p>
    <w:p w14:paraId="573382C6" w14:textId="47D0B394" w:rsidR="00057D23" w:rsidRDefault="00EB4C19" w:rsidP="00BF2110">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537EEF">
        <w:rPr>
          <w:rFonts w:ascii="Arial" w:hAnsi="Arial" w:cs="Arial"/>
          <w:sz w:val="24"/>
          <w:szCs w:val="24"/>
        </w:rPr>
        <w:t xml:space="preserve">School’s </w:t>
      </w:r>
      <w:r w:rsidR="00CB296F">
        <w:rPr>
          <w:rFonts w:ascii="Arial" w:hAnsi="Arial" w:cs="Arial"/>
          <w:sz w:val="24"/>
          <w:szCs w:val="24"/>
        </w:rPr>
        <w:t>operator</w:t>
      </w:r>
      <w:r w:rsidR="00365ED8" w:rsidRPr="00365ED8">
        <w:rPr>
          <w:rFonts w:ascii="Arial" w:hAnsi="Arial" w:cs="Arial"/>
          <w:sz w:val="24"/>
          <w:szCs w:val="24"/>
        </w:rPr>
        <w:t xml:space="preserve"> </w:t>
      </w:r>
      <w:r>
        <w:rPr>
          <w:rFonts w:ascii="Arial" w:hAnsi="Arial" w:cs="Arial"/>
          <w:sz w:val="24"/>
          <w:szCs w:val="24"/>
        </w:rPr>
        <w:t>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14:paraId="6E2CBA85" w14:textId="77777777" w:rsidR="00057D23" w:rsidRDefault="00EB4C19" w:rsidP="00BF2110">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assistant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14:paraId="44FC834B"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telephone call placed in person;</w:t>
      </w:r>
    </w:p>
    <w:p w14:paraId="26459B35"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An automated telephone call via a system that includes verification that each call was actually placed and either the call was answered by its intended recipient or a voice mail message was left relaying the required information;</w:t>
      </w:r>
    </w:p>
    <w:p w14:paraId="575FF441"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through the School’s automated student information system;</w:t>
      </w:r>
    </w:p>
    <w:p w14:paraId="172A3DB4"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text-based communication sent to Parent’s electronic wireless communication device;</w:t>
      </w:r>
    </w:p>
    <w:p w14:paraId="4A8DDEEF"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to an electronic mail address of the Parent;</w:t>
      </w:r>
    </w:p>
    <w:p w14:paraId="3FAE47AC"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visit, in person, to the student’s residence of record;</w:t>
      </w:r>
    </w:p>
    <w:p w14:paraId="1C006AF4" w14:textId="77777777" w:rsidR="00057D23" w:rsidRDefault="00EB4C19" w:rsidP="00BF2110">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14:paraId="2BF20697"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This notification requirement shall not apply to students who are in home-based, online, or internet or computer-based instruction or in instances where a student was not expected to be in attendance at the School building due to the student’s participation in off-campus activities, including but not limited to participation in the college credit plus program.</w:t>
      </w:r>
    </w:p>
    <w:p w14:paraId="7EF39B34" w14:textId="77777777" w:rsidR="00057D23" w:rsidRDefault="00EB4C19" w:rsidP="00BF2110">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14:paraId="62961D9D" w14:textId="47BE8756" w:rsidR="00BF2110" w:rsidRDefault="00EB4C19" w:rsidP="00BF2110">
      <w:pPr>
        <w:jc w:val="both"/>
        <w:rPr>
          <w:rFonts w:ascii="Arial" w:hAnsi="Arial" w:cs="Arial"/>
          <w:bCs/>
          <w:color w:val="000000"/>
          <w:sz w:val="24"/>
          <w:szCs w:val="24"/>
        </w:rPr>
      </w:pPr>
      <w:r>
        <w:rPr>
          <w:rFonts w:ascii="Arial" w:hAnsi="Arial" w:cs="Arial"/>
          <w:bCs/>
          <w:color w:val="000000"/>
          <w:sz w:val="24"/>
          <w:szCs w:val="24"/>
        </w:rPr>
        <w:t xml:space="preserve">The attendance officer or their assistant shall examine any case of supposed truancy within the School and shall warn the </w:t>
      </w:r>
      <w:r w:rsidR="002741A6">
        <w:rPr>
          <w:rFonts w:ascii="Arial" w:hAnsi="Arial" w:cs="Arial"/>
          <w:bCs/>
          <w:color w:val="000000"/>
          <w:sz w:val="24"/>
          <w:szCs w:val="24"/>
        </w:rPr>
        <w:t>student</w:t>
      </w:r>
      <w:r>
        <w:rPr>
          <w:rFonts w:ascii="Arial" w:hAnsi="Arial" w:cs="Arial"/>
          <w:bCs/>
          <w:color w:val="000000"/>
          <w:sz w:val="24"/>
          <w:szCs w:val="24"/>
        </w:rPr>
        <w:t>, if found truant, and their Parent in writing, of the legal consequences for being truant as outlined below.</w:t>
      </w:r>
    </w:p>
    <w:p w14:paraId="735ABD4A" w14:textId="77777777" w:rsidR="00BF2110" w:rsidRDefault="00BF2110">
      <w:pPr>
        <w:rPr>
          <w:rFonts w:ascii="Arial" w:hAnsi="Arial" w:cs="Arial"/>
          <w:bCs/>
          <w:color w:val="000000"/>
          <w:sz w:val="24"/>
          <w:szCs w:val="24"/>
        </w:rPr>
      </w:pPr>
      <w:r>
        <w:rPr>
          <w:rFonts w:ascii="Arial" w:hAnsi="Arial" w:cs="Arial"/>
          <w:bCs/>
          <w:color w:val="000000"/>
          <w:sz w:val="24"/>
          <w:szCs w:val="24"/>
        </w:rPr>
        <w:br w:type="page"/>
      </w:r>
    </w:p>
    <w:p w14:paraId="3DCDF252"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lastRenderedPageBreak/>
        <w:t>Chronically Absent</w:t>
      </w:r>
    </w:p>
    <w:p w14:paraId="20D60B62" w14:textId="5F40E5D8"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14:paraId="4E7F6F0A"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14:paraId="09D3B49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14:paraId="19C2E1A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14:paraId="6457F91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14:paraId="1DFAF7DD"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14:paraId="4003A856"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14:paraId="113F40B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14:paraId="19F246B1"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14:paraId="41AD7021"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14:paraId="41630888"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14:paraId="0F4B30BC"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14:paraId="615C30A8"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lastRenderedPageBreak/>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14:paraId="7051DC8C"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14:paraId="451EC55A"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14:paraId="51CE7E6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14:paraId="08ADD086" w14:textId="77777777" w:rsidR="00057D23" w:rsidRDefault="00EB4C19" w:rsidP="00BF2110">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14:paraId="27324284"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14:paraId="4E2E7F78" w14:textId="090B6325" w:rsidR="00057D23" w:rsidRDefault="00EB4C19" w:rsidP="00BF2110">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14:paraId="68DCFD4D"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14:paraId="00EE6398"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14:paraId="546F71EB"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If the School determines that the student and the student’s family are making satisfactory progress in improving the student’s attendance, the attendance officer, their assistant or designee shall not file a complaint. Whether a student has made satisfactory progress will be determined by the School after it considers individual barriers, medical diagnoses, and/or previous communications from families.</w:t>
      </w:r>
    </w:p>
    <w:p w14:paraId="00E684C6"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lastRenderedPageBreak/>
        <w:t>attendance officer, their assistant, or designee shall file the complaint. A complaint filed in the juvenile court under shall allege that the child is an unruly child for being a habitual truant and that the Parent has violated section 3321.38 of the Revised Code.</w:t>
      </w:r>
    </w:p>
    <w:p w14:paraId="21468E66"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14:paraId="2AD1B20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14:paraId="49A7F6B2"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14:paraId="4BAFF0AE"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14:paraId="37B1157C"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14:paraId="1F91FA75"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14:paraId="3E422E20" w14:textId="77777777" w:rsidR="00057D23" w:rsidRDefault="00057D23">
      <w:pPr>
        <w:jc w:val="both"/>
        <w:rPr>
          <w:rFonts w:ascii="Arial" w:eastAsia="Times New Roman" w:hAnsi="Arial" w:cs="Arial"/>
          <w:sz w:val="24"/>
          <w:szCs w:val="24"/>
        </w:rPr>
      </w:pPr>
    </w:p>
    <w:sectPr w:rsidR="00057D23" w:rsidSect="00EB4C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CCE4" w14:textId="77777777" w:rsidR="00057D23" w:rsidRDefault="00EB4C19">
      <w:pPr>
        <w:spacing w:after="0" w:line="240" w:lineRule="auto"/>
      </w:pPr>
      <w:r>
        <w:separator/>
      </w:r>
    </w:p>
  </w:endnote>
  <w:endnote w:type="continuationSeparator" w:id="0">
    <w:p w14:paraId="4192F1AA" w14:textId="77777777" w:rsidR="00057D23" w:rsidRDefault="00EB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BBFE" w14:textId="77777777" w:rsidR="00057D23" w:rsidRDefault="00EB4C19">
      <w:pPr>
        <w:spacing w:after="0" w:line="240" w:lineRule="auto"/>
      </w:pPr>
      <w:r>
        <w:separator/>
      </w:r>
    </w:p>
  </w:footnote>
  <w:footnote w:type="continuationSeparator" w:id="0">
    <w:p w14:paraId="79873501" w14:textId="77777777" w:rsidR="00057D23" w:rsidRDefault="00EB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AD"/>
    <w:multiLevelType w:val="hybridMultilevel"/>
    <w:tmpl w:val="F63E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97A17"/>
    <w:multiLevelType w:val="hybridMultilevel"/>
    <w:tmpl w:val="C94E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DE11F7"/>
    <w:multiLevelType w:val="hybridMultilevel"/>
    <w:tmpl w:val="05A2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2189783">
    <w:abstractNumId w:val="1"/>
  </w:num>
  <w:num w:numId="2" w16cid:durableId="1147863923">
    <w:abstractNumId w:val="2"/>
  </w:num>
  <w:num w:numId="3" w16cid:durableId="594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23"/>
    <w:rsid w:val="00057D23"/>
    <w:rsid w:val="00164870"/>
    <w:rsid w:val="00180364"/>
    <w:rsid w:val="0027237E"/>
    <w:rsid w:val="002741A6"/>
    <w:rsid w:val="00365ED8"/>
    <w:rsid w:val="00490D8A"/>
    <w:rsid w:val="00537EEF"/>
    <w:rsid w:val="006762A3"/>
    <w:rsid w:val="00806396"/>
    <w:rsid w:val="0092651F"/>
    <w:rsid w:val="00A15074"/>
    <w:rsid w:val="00A31685"/>
    <w:rsid w:val="00B22E49"/>
    <w:rsid w:val="00BF2110"/>
    <w:rsid w:val="00CB296F"/>
    <w:rsid w:val="00EB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7540E"/>
  <w15:docId w15:val="{51BD8D00-72D1-4ADC-94EC-E49FEE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spacing w:after="0" w:line="240" w:lineRule="auto"/>
      <w:ind w:left="720"/>
      <w:contextualSpacing/>
    </w:pPr>
    <w:rPr>
      <w:rFonts w:eastAsiaTheme="minorEastAsia"/>
      <w:sz w:val="24"/>
      <w:szCs w:val="24"/>
    </w:rPr>
  </w:style>
  <w:style w:type="paragraph" w:styleId="Revision">
    <w:name w:val="Revision"/>
    <w:hidden/>
    <w:semiHidden/>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FFF-045B-45E7-A9A2-C848801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7442</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Truancy Policy - Updated SLL Draft (01884947).DOCX</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Policy - Updated SLL Draft (01884947).DOCX</dc:title>
  <dc:subject>01884947v1 /font=8</dc:subject>
  <dc:creator>Samantha L. Lonsinger</dc:creator>
  <cp:lastModifiedBy>Sarah Anderson</cp:lastModifiedBy>
  <cp:revision>3</cp:revision>
  <cp:lastPrinted>2026-01-16T15:48:00Z</cp:lastPrinted>
  <dcterms:created xsi:type="dcterms:W3CDTF">2026-01-23T17:17:00Z</dcterms:created>
  <dcterms:modified xsi:type="dcterms:W3CDTF">2026-01-23T17:58:00Z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Stamp">
    <vt:lpwstr>&lt;dv&gt;false&lt;/dv&gt;</vt:lpwstr>
  </property>
</Properties>
</file>